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48" w:rsidRDefault="00274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様式第１４号の</w:t>
      </w:r>
      <w:r w:rsidR="0086410A">
        <w:rPr>
          <w:rFonts w:ascii="ＭＳ 明朝" w:eastAsia="ＭＳ 明朝" w:hAnsi="ＭＳ 明朝" w:hint="eastAsia"/>
          <w:sz w:val="24"/>
          <w:szCs w:val="24"/>
        </w:rPr>
        <w:t>３</w:t>
      </w:r>
    </w:p>
    <w:p w:rsidR="002742F4" w:rsidRDefault="002742F4" w:rsidP="002742F4">
      <w:pPr>
        <w:jc w:val="center"/>
        <w:rPr>
          <w:rFonts w:ascii="ＭＳ 明朝" w:eastAsia="ＭＳ 明朝" w:hAnsi="ＭＳ 明朝"/>
          <w:sz w:val="28"/>
          <w:szCs w:val="28"/>
        </w:rPr>
      </w:pPr>
      <w:r w:rsidRPr="002742F4">
        <w:rPr>
          <w:rFonts w:ascii="ＭＳ 明朝" w:eastAsia="ＭＳ 明朝" w:hAnsi="ＭＳ 明朝" w:hint="eastAsia"/>
          <w:sz w:val="28"/>
          <w:szCs w:val="28"/>
        </w:rPr>
        <w:t>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転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法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F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6410A">
        <w:rPr>
          <w:rFonts w:ascii="ＭＳ 明朝" w:eastAsia="ＭＳ 明朝" w:hAnsi="ＭＳ 明朝" w:hint="eastAsia"/>
          <w:sz w:val="28"/>
          <w:szCs w:val="28"/>
        </w:rPr>
        <w:t>各　案　の　比　較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  <w:gridCol w:w="3428"/>
      </w:tblGrid>
      <w:tr w:rsidR="002742F4" w:rsidTr="002742F4"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Ａ案</w:t>
            </w:r>
          </w:p>
        </w:tc>
        <w:tc>
          <w:tcPr>
            <w:tcW w:w="3427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Ｂ案</w:t>
            </w:r>
          </w:p>
        </w:tc>
        <w:tc>
          <w:tcPr>
            <w:tcW w:w="3428" w:type="dxa"/>
            <w:vAlign w:val="center"/>
          </w:tcPr>
          <w:p w:rsidR="002742F4" w:rsidRDefault="002742F4" w:rsidP="0027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Ｃ案</w:t>
            </w:r>
          </w:p>
        </w:tc>
      </w:tr>
      <w:tr w:rsidR="002742F4" w:rsidTr="0086410A">
        <w:trPr>
          <w:trHeight w:val="1518"/>
        </w:trPr>
        <w:tc>
          <w:tcPr>
            <w:tcW w:w="3427" w:type="dxa"/>
            <w:vAlign w:val="center"/>
          </w:tcPr>
          <w:p w:rsidR="002742F4" w:rsidRDefault="0086410A" w:rsidP="0086410A">
            <w:pPr>
              <w:ind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移転対象建物の範囲</w:t>
            </w:r>
          </w:p>
          <w:p w:rsidR="0086410A" w:rsidRDefault="0086410A" w:rsidP="0086410A">
            <w:pPr>
              <w:ind w:firstLine="48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及び移転方法</w:t>
            </w:r>
          </w:p>
          <w:p w:rsidR="0086410A" w:rsidRDefault="0086410A" w:rsidP="002742F4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［補償</w:t>
            </w:r>
            <w:r w:rsidR="002742F4">
              <w:rPr>
                <w:rFonts w:ascii="ＭＳ 明朝" w:eastAsia="ＭＳ 明朝" w:hAnsi="ＭＳ 明朝" w:hint="eastAsia"/>
                <w:sz w:val="24"/>
                <w:szCs w:val="24"/>
              </w:rPr>
              <w:t>建物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の棟数</w:t>
            </w:r>
            <w:r w:rsidR="002742F4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  <w:p w:rsidR="002742F4" w:rsidRDefault="0086410A" w:rsidP="0086410A">
            <w:pPr>
              <w:ind w:firstLine="48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面積、概算額、その他］</w:t>
            </w:r>
          </w:p>
        </w:tc>
        <w:tc>
          <w:tcPr>
            <w:tcW w:w="3427" w:type="dxa"/>
          </w:tcPr>
          <w:p w:rsidR="002742F4" w:rsidRPr="0086410A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42F4" w:rsidTr="0086410A">
        <w:trPr>
          <w:trHeight w:val="1695"/>
        </w:trPr>
        <w:tc>
          <w:tcPr>
            <w:tcW w:w="3427" w:type="dxa"/>
            <w:vAlign w:val="center"/>
          </w:tcPr>
          <w:p w:rsidR="002742F4" w:rsidRDefault="0086410A" w:rsidP="0086410A">
            <w:pPr>
              <w:ind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主たる工作物（機械</w:t>
            </w:r>
          </w:p>
          <w:p w:rsidR="0086410A" w:rsidRDefault="0086410A" w:rsidP="0086410A">
            <w:pPr>
              <w:ind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設備等）の移転範囲</w:t>
            </w:r>
          </w:p>
          <w:p w:rsidR="0086410A" w:rsidRDefault="0086410A" w:rsidP="0086410A">
            <w:pPr>
              <w:ind w:firstLine="48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及び方法</w:t>
            </w:r>
          </w:p>
          <w:p w:rsidR="002742F4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［機種名、概算額、</w:t>
            </w:r>
          </w:p>
          <w:p w:rsidR="0086410A" w:rsidRDefault="0086410A" w:rsidP="0086410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その他］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42F4" w:rsidTr="0086410A">
        <w:trPr>
          <w:trHeight w:val="1800"/>
        </w:trPr>
        <w:tc>
          <w:tcPr>
            <w:tcW w:w="3427" w:type="dxa"/>
            <w:vAlign w:val="center"/>
          </w:tcPr>
          <w:p w:rsidR="002742F4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敷地内の動線（駐車</w:t>
            </w:r>
          </w:p>
          <w:p w:rsidR="0086410A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場、緑地、原料、製</w:t>
            </w:r>
          </w:p>
          <w:p w:rsidR="0086410A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品等の置場面積）の</w:t>
            </w:r>
          </w:p>
          <w:p w:rsidR="0086410A" w:rsidRDefault="0086410A" w:rsidP="0086410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確保状況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42F4" w:rsidTr="0086410A">
        <w:trPr>
          <w:trHeight w:val="1800"/>
        </w:trPr>
        <w:tc>
          <w:tcPr>
            <w:tcW w:w="3427" w:type="dxa"/>
            <w:vAlign w:val="center"/>
          </w:tcPr>
          <w:p w:rsidR="002742F4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営業補償等に係るもの</w:t>
            </w:r>
          </w:p>
          <w:p w:rsidR="0086410A" w:rsidRDefault="0086410A" w:rsidP="008641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［休業する部門、補償概</w:t>
            </w:r>
          </w:p>
          <w:p w:rsidR="0086410A" w:rsidRDefault="0086410A" w:rsidP="0086410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算額、その他］</w:t>
            </w: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27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8" w:type="dxa"/>
          </w:tcPr>
          <w:p w:rsidR="002742F4" w:rsidRDefault="002742F4" w:rsidP="002742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742F4" w:rsidRPr="002742F4" w:rsidRDefault="002742F4" w:rsidP="002742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（注）項目については、調査した内容に応じて、適宜、追加削除すること。</w:t>
      </w:r>
    </w:p>
    <w:sectPr w:rsidR="002742F4" w:rsidRPr="002742F4" w:rsidSect="002742F4">
      <w:pgSz w:w="16838" w:h="11906" w:orient="landscape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F4"/>
    <w:rsid w:val="00060A48"/>
    <w:rsid w:val="002742F4"/>
    <w:rsid w:val="0086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EBC67"/>
  <w15:chartTrackingRefBased/>
  <w15:docId w15:val="{BC032BD2-A45D-43EB-B299-1841CFDC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2022-02-10T08:06:00Z</dcterms:created>
  <dcterms:modified xsi:type="dcterms:W3CDTF">2022-02-10T08:06:00Z</dcterms:modified>
</cp:coreProperties>
</file>