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865C" w14:textId="77777777" w:rsidR="00704F3A" w:rsidRDefault="00704F3A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E57F85">
        <w:rPr>
          <w:rFonts w:ascii="ＭＳ 明朝"/>
        </w:rPr>
        <w:t>3-1-3</w:t>
      </w:r>
      <w:r>
        <w:rPr>
          <w:rFonts w:ascii="ＭＳ 明朝" w:hint="eastAsia"/>
        </w:rPr>
        <w:t>号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5985"/>
      </w:tblGrid>
      <w:tr w:rsidR="00704F3A" w14:paraId="02D2A2DE" w14:textId="77777777">
        <w:trPr>
          <w:cantSplit/>
          <w:trHeight w:val="365"/>
        </w:trPr>
        <w:tc>
          <w:tcPr>
            <w:tcW w:w="8505" w:type="dxa"/>
            <w:gridSpan w:val="3"/>
            <w:vMerge w:val="restart"/>
            <w:vAlign w:val="center"/>
          </w:tcPr>
          <w:p w14:paraId="3947663E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2"/>
              </w:rPr>
              <w:t>ゴルフ場利用税課税の特例適</w:t>
            </w:r>
            <w:r>
              <w:rPr>
                <w:rFonts w:ascii="ＭＳ 明朝" w:hint="eastAsia"/>
              </w:rPr>
              <w:t>用</w:t>
            </w:r>
          </w:p>
          <w:p w14:paraId="032A24CE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ゴルフ場でなくな</w:t>
            </w:r>
            <w:r w:rsidR="00602196">
              <w:rPr>
                <w:rFonts w:ascii="ＭＳ 明朝" w:hAnsi="Arial" w:hint="eastAsia"/>
              </w:rPr>
              <w:t>っ</w:t>
            </w:r>
            <w:r>
              <w:rPr>
                <w:rFonts w:ascii="ＭＳ 明朝" w:hint="eastAsia"/>
              </w:rPr>
              <w:t>たことについての届</w:t>
            </w:r>
          </w:p>
        </w:tc>
      </w:tr>
      <w:tr w:rsidR="00704F3A" w14:paraId="670B41B6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65BEE2AF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27DD9EE1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35E4DC21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7E0BF67A" w14:textId="77777777">
        <w:trPr>
          <w:cantSplit/>
          <w:trHeight w:val="365"/>
        </w:trPr>
        <w:tc>
          <w:tcPr>
            <w:tcW w:w="8505" w:type="dxa"/>
            <w:gridSpan w:val="3"/>
            <w:vMerge w:val="restart"/>
            <w:vAlign w:val="center"/>
          </w:tcPr>
          <w:p w14:paraId="7C24DCC0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　</w:t>
            </w:r>
          </w:p>
          <w:p w14:paraId="2D35A8BD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岡山県　　</w:t>
            </w:r>
            <w:r>
              <w:rPr>
                <w:rFonts w:hint="eastAsia"/>
              </w:rPr>
              <w:t>県民局長</w:t>
            </w:r>
            <w:r>
              <w:rPr>
                <w:rFonts w:ascii="ＭＳ 明朝" w:hint="eastAsia"/>
              </w:rPr>
              <w:t xml:space="preserve">　殿</w:t>
            </w:r>
          </w:p>
          <w:p w14:paraId="7E971F37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法人番号　　　　　　　　　　　　　　</w:t>
            </w:r>
          </w:p>
          <w:p w14:paraId="069588E7" w14:textId="77777777" w:rsidR="00704F3A" w:rsidRDefault="00704F3A">
            <w:pPr>
              <w:wordWrap w:val="0"/>
              <w:overflowPunct w:val="0"/>
              <w:autoSpaceDE w:val="0"/>
              <w:autoSpaceDN w:val="0"/>
              <w:spacing w:before="120" w:after="120"/>
              <w:ind w:left="62" w:right="6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所在地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　　　　　　　　</w:t>
            </w:r>
          </w:p>
          <w:p w14:paraId="31B1CC94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名称</w:t>
            </w:r>
            <w:r>
              <w:rPr>
                <w:rFonts w:ascii="ＭＳ 明朝"/>
              </w:rPr>
              <w:t>)</w:t>
            </w:r>
            <w:r w:rsidR="00273A5B">
              <w:rPr>
                <w:rFonts w:ascii="ＭＳ 明朝" w:hint="eastAsia"/>
              </w:rPr>
              <w:t xml:space="preserve">　　　　　　　　　　　</w:t>
            </w:r>
            <w:r>
              <w:rPr>
                <w:rFonts w:ascii="ＭＳ 明朝" w:hint="eastAsia"/>
              </w:rPr>
              <w:t xml:space="preserve">　　</w:t>
            </w:r>
          </w:p>
          <w:p w14:paraId="0D020842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</w:p>
          <w:p w14:paraId="22039230" w14:textId="77777777" w:rsidR="00704F3A" w:rsidRDefault="00704F3A">
            <w:pPr>
              <w:tabs>
                <w:tab w:val="left" w:pos="1212"/>
                <w:tab w:val="left" w:pos="2424"/>
              </w:tabs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次のゴルフ場は</w:t>
            </w:r>
            <w:r w:rsidR="00602196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岡山県税条例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昭和</w:t>
            </w:r>
            <w:r>
              <w:rPr>
                <w:rFonts w:ascii="ＭＳ 明朝"/>
              </w:rPr>
              <w:t>29</w:t>
            </w:r>
            <w:r>
              <w:rPr>
                <w:rFonts w:ascii="ＭＳ 明朝" w:hint="eastAsia"/>
              </w:rPr>
              <w:t>年岡山県条例第</w:t>
            </w:r>
            <w:r>
              <w:rPr>
                <w:rFonts w:ascii="ＭＳ 明朝"/>
              </w:rPr>
              <w:t>37</w:t>
            </w:r>
            <w:r>
              <w:rPr>
                <w:rFonts w:ascii="ＭＳ 明朝" w:hint="eastAsia"/>
              </w:rPr>
              <w:t>号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第</w:t>
            </w:r>
            <w:r>
              <w:rPr>
                <w:rFonts w:ascii="ＭＳ 明朝"/>
              </w:rPr>
              <w:t>76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項の規定の適用を受けるゴルフ場でなくな</w:t>
            </w:r>
            <w:r w:rsidR="00602196">
              <w:rPr>
                <w:rFonts w:ascii="ＭＳ 明朝" w:hAnsi="Arial" w:hint="eastAsia"/>
              </w:rPr>
              <w:t>っ</w:t>
            </w:r>
            <w:r>
              <w:rPr>
                <w:rFonts w:ascii="ＭＳ 明朝" w:hint="eastAsia"/>
              </w:rPr>
              <w:t>たので</w:t>
            </w:r>
            <w:r w:rsidR="00602196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同条第</w:t>
            </w: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>項の規定により届け出ます。</w:t>
            </w:r>
          </w:p>
        </w:tc>
      </w:tr>
      <w:tr w:rsidR="00704F3A" w14:paraId="70F3ABA1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2BFBAB9F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232DE40C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4F0C3A85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370AF7D9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32927122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4F788E10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3AD31926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0A08EA8B" w14:textId="77777777">
        <w:trPr>
          <w:cantSplit/>
          <w:trHeight w:val="790"/>
        </w:trPr>
        <w:tc>
          <w:tcPr>
            <w:tcW w:w="8505" w:type="dxa"/>
            <w:gridSpan w:val="3"/>
            <w:vMerge/>
            <w:vAlign w:val="center"/>
          </w:tcPr>
          <w:p w14:paraId="5EEECBAF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26BFA235" w14:textId="77777777">
        <w:trPr>
          <w:cantSplit/>
          <w:trHeight w:val="365"/>
        </w:trPr>
        <w:tc>
          <w:tcPr>
            <w:tcW w:w="1260" w:type="dxa"/>
            <w:vMerge w:val="restart"/>
            <w:vAlign w:val="center"/>
          </w:tcPr>
          <w:p w14:paraId="131A948A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ゴルフ場</w:t>
            </w:r>
          </w:p>
        </w:tc>
        <w:tc>
          <w:tcPr>
            <w:tcW w:w="1260" w:type="dxa"/>
            <w:vMerge w:val="restart"/>
            <w:vAlign w:val="center"/>
          </w:tcPr>
          <w:p w14:paraId="7DC134E4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5985" w:type="dxa"/>
            <w:vMerge w:val="restart"/>
            <w:vAlign w:val="center"/>
          </w:tcPr>
          <w:p w14:paraId="781708F5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4F3A" w14:paraId="616192EE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20BE80D4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260" w:type="dxa"/>
            <w:vMerge/>
            <w:vAlign w:val="center"/>
          </w:tcPr>
          <w:p w14:paraId="476119FC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</w:p>
        </w:tc>
        <w:tc>
          <w:tcPr>
            <w:tcW w:w="5985" w:type="dxa"/>
            <w:vMerge/>
            <w:vAlign w:val="center"/>
          </w:tcPr>
          <w:p w14:paraId="732EB1A2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58E8F155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774E90B2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C11ED82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5985" w:type="dxa"/>
            <w:vMerge w:val="restart"/>
            <w:vAlign w:val="center"/>
          </w:tcPr>
          <w:p w14:paraId="76D15CFB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4F3A" w14:paraId="562C2038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7B7F364C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260" w:type="dxa"/>
            <w:vMerge/>
            <w:vAlign w:val="center"/>
          </w:tcPr>
          <w:p w14:paraId="5A52FB71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5985" w:type="dxa"/>
            <w:vMerge/>
            <w:vAlign w:val="center"/>
          </w:tcPr>
          <w:p w14:paraId="3C850561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0036DA43" w14:textId="77777777">
        <w:trPr>
          <w:cantSplit/>
          <w:trHeight w:val="365"/>
        </w:trPr>
        <w:tc>
          <w:tcPr>
            <w:tcW w:w="1260" w:type="dxa"/>
            <w:vMerge w:val="restart"/>
            <w:vAlign w:val="center"/>
          </w:tcPr>
          <w:p w14:paraId="75DCF735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>該当しなくなつた課税の特例の種別及びその理由</w:t>
            </w:r>
          </w:p>
        </w:tc>
        <w:tc>
          <w:tcPr>
            <w:tcW w:w="7245" w:type="dxa"/>
            <w:gridSpan w:val="2"/>
            <w:vMerge w:val="restart"/>
            <w:vAlign w:val="center"/>
          </w:tcPr>
          <w:p w14:paraId="3904978D" w14:textId="77777777" w:rsidR="00704F3A" w:rsidRDefault="00704F3A">
            <w:pPr>
              <w:tabs>
                <w:tab w:val="left" w:pos="1212"/>
              </w:tabs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4F3A" w14:paraId="165D83A8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535FEE3E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7245" w:type="dxa"/>
            <w:gridSpan w:val="2"/>
            <w:vMerge/>
            <w:vAlign w:val="center"/>
          </w:tcPr>
          <w:p w14:paraId="22439951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1B311F64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1C908599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7245" w:type="dxa"/>
            <w:gridSpan w:val="2"/>
            <w:vMerge/>
            <w:vAlign w:val="center"/>
          </w:tcPr>
          <w:p w14:paraId="6F61EF95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3C999CA9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468E0756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7245" w:type="dxa"/>
            <w:gridSpan w:val="2"/>
            <w:vMerge/>
            <w:vAlign w:val="center"/>
          </w:tcPr>
          <w:p w14:paraId="51BC3712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408CA228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6C1BC12E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7245" w:type="dxa"/>
            <w:gridSpan w:val="2"/>
            <w:vMerge/>
            <w:vAlign w:val="center"/>
          </w:tcPr>
          <w:p w14:paraId="7FCEEDFB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72CCF6AD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6E35A8A1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7245" w:type="dxa"/>
            <w:gridSpan w:val="2"/>
            <w:vMerge/>
            <w:vAlign w:val="center"/>
          </w:tcPr>
          <w:p w14:paraId="1B930900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6BB9A0DB" w14:textId="77777777">
        <w:trPr>
          <w:cantSplit/>
          <w:trHeight w:val="365"/>
        </w:trPr>
        <w:tc>
          <w:tcPr>
            <w:tcW w:w="2520" w:type="dxa"/>
            <w:gridSpan w:val="2"/>
            <w:vMerge w:val="restart"/>
            <w:vAlign w:val="center"/>
          </w:tcPr>
          <w:p w14:paraId="3C203519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該当しなくな</w:t>
            </w:r>
            <w:r w:rsidR="00602196">
              <w:rPr>
                <w:rFonts w:ascii="ＭＳ 明朝" w:hAnsi="Arial" w:hint="eastAsia"/>
              </w:rPr>
              <w:t>っ</w:t>
            </w:r>
            <w:r>
              <w:rPr>
                <w:rFonts w:ascii="ＭＳ 明朝" w:hint="eastAsia"/>
              </w:rPr>
              <w:t>た年月日</w:t>
            </w:r>
          </w:p>
        </w:tc>
        <w:tc>
          <w:tcPr>
            <w:tcW w:w="5985" w:type="dxa"/>
            <w:vMerge w:val="restart"/>
            <w:vAlign w:val="center"/>
          </w:tcPr>
          <w:p w14:paraId="3AA1C970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年　　　　月　　　　日</w:t>
            </w:r>
          </w:p>
        </w:tc>
      </w:tr>
      <w:tr w:rsidR="00704F3A" w14:paraId="3E6EF710" w14:textId="77777777">
        <w:trPr>
          <w:cantSplit/>
          <w:trHeight w:val="365"/>
        </w:trPr>
        <w:tc>
          <w:tcPr>
            <w:tcW w:w="2520" w:type="dxa"/>
            <w:gridSpan w:val="2"/>
            <w:vMerge/>
            <w:vAlign w:val="center"/>
          </w:tcPr>
          <w:p w14:paraId="4B5CE339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5985" w:type="dxa"/>
            <w:vMerge/>
            <w:vAlign w:val="center"/>
          </w:tcPr>
          <w:p w14:paraId="4585F0AD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444CF3CA" w14:textId="77777777">
        <w:trPr>
          <w:cantSplit/>
          <w:trHeight w:val="365"/>
        </w:trPr>
        <w:tc>
          <w:tcPr>
            <w:tcW w:w="8505" w:type="dxa"/>
            <w:gridSpan w:val="3"/>
            <w:vMerge w:val="restart"/>
            <w:vAlign w:val="center"/>
          </w:tcPr>
          <w:p w14:paraId="4208EEF7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  <w:spacing w:val="103"/>
              </w:rPr>
              <w:t>備</w:t>
            </w:r>
            <w:r>
              <w:rPr>
                <w:rFonts w:ascii="ＭＳ 明朝" w:hint="eastAsia"/>
              </w:rPr>
              <w:t>考</w:t>
            </w:r>
          </w:p>
          <w:p w14:paraId="6BC43E83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  <w:p w14:paraId="629F1E0D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  <w:p w14:paraId="0D50B94F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  <w:p w14:paraId="6CE1C458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  <w:p w14:paraId="2C364A19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  <w:p w14:paraId="39C56ABD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  <w:p w14:paraId="659C9D57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1ACCE5AB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57315669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5715A7EE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41939DB3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249E4E84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74D82F5F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1F20802E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6836F34B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4B44DE66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3CE228D2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04F3A" w14:paraId="353AC18E" w14:textId="77777777">
        <w:trPr>
          <w:cantSplit/>
          <w:trHeight w:val="365"/>
        </w:trPr>
        <w:tc>
          <w:tcPr>
            <w:tcW w:w="8505" w:type="dxa"/>
            <w:gridSpan w:val="3"/>
            <w:vMerge/>
            <w:vAlign w:val="center"/>
          </w:tcPr>
          <w:p w14:paraId="2C14CE4A" w14:textId="77777777" w:rsidR="00704F3A" w:rsidRDefault="00704F3A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</w:tbl>
    <w:p w14:paraId="2A2021CE" w14:textId="77777777" w:rsidR="00704F3A" w:rsidRDefault="00704F3A">
      <w:pPr>
        <w:wordWrap w:val="0"/>
        <w:overflowPunct w:val="0"/>
        <w:autoSpaceDE w:val="0"/>
        <w:autoSpaceDN w:val="0"/>
      </w:pPr>
    </w:p>
    <w:sectPr w:rsidR="00704F3A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1707" w14:textId="77777777" w:rsidR="00C55AEC" w:rsidRDefault="00C55AEC" w:rsidP="00442C42">
      <w:r>
        <w:separator/>
      </w:r>
    </w:p>
  </w:endnote>
  <w:endnote w:type="continuationSeparator" w:id="0">
    <w:p w14:paraId="3E547B8F" w14:textId="77777777" w:rsidR="00C55AEC" w:rsidRDefault="00C55AEC" w:rsidP="0044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41BE" w14:textId="77777777" w:rsidR="00C55AEC" w:rsidRDefault="00C55AEC" w:rsidP="00442C42">
      <w:r>
        <w:separator/>
      </w:r>
    </w:p>
  </w:footnote>
  <w:footnote w:type="continuationSeparator" w:id="0">
    <w:p w14:paraId="06E681B9" w14:textId="77777777" w:rsidR="00C55AEC" w:rsidRDefault="00C55AEC" w:rsidP="0044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2E"/>
    <w:rsid w:val="00081E2E"/>
    <w:rsid w:val="00126382"/>
    <w:rsid w:val="001523E5"/>
    <w:rsid w:val="00273A5B"/>
    <w:rsid w:val="00442C42"/>
    <w:rsid w:val="004C3C25"/>
    <w:rsid w:val="00602196"/>
    <w:rsid w:val="006E2E13"/>
    <w:rsid w:val="00704F3A"/>
    <w:rsid w:val="00841629"/>
    <w:rsid w:val="008F3163"/>
    <w:rsid w:val="008F50B4"/>
    <w:rsid w:val="00900CFA"/>
    <w:rsid w:val="00C035E2"/>
    <w:rsid w:val="00C55AEC"/>
    <w:rsid w:val="00D70656"/>
    <w:rsid w:val="00E57F85"/>
    <w:rsid w:val="00F1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B84E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2025-10-23T00:46:00Z</dcterms:created>
  <dcterms:modified xsi:type="dcterms:W3CDTF">2025-10-23T00:47:00Z</dcterms:modified>
</cp:coreProperties>
</file>