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B2C2" w14:textId="24237082" w:rsidR="00527CFD" w:rsidRDefault="002B0F5C">
      <w:r>
        <w:rPr>
          <w:rFonts w:hint="eastAsia"/>
        </w:rPr>
        <w:t xml:space="preserve">　　　　</w:t>
      </w:r>
      <w:r w:rsidR="00B66A46">
        <w:rPr>
          <w:rFonts w:hint="eastAsia"/>
        </w:rPr>
        <w:t xml:space="preserve">　　　　　　　　　　　　　　　　　　　　　　　</w:t>
      </w:r>
      <w:r w:rsidR="003F41AC">
        <w:rPr>
          <w:rFonts w:hint="eastAsia"/>
        </w:rPr>
        <w:t xml:space="preserve">　　　</w:t>
      </w:r>
      <w:r w:rsidR="00F403EB">
        <w:rPr>
          <w:rFonts w:hint="eastAsia"/>
        </w:rPr>
        <w:t>令和</w:t>
      </w:r>
      <w:r w:rsidR="00DA7761">
        <w:rPr>
          <w:rFonts w:hint="eastAsia"/>
        </w:rPr>
        <w:t>６</w:t>
      </w:r>
      <w:r w:rsidR="00264A33">
        <w:rPr>
          <w:rFonts w:hint="eastAsia"/>
        </w:rPr>
        <w:t>年</w:t>
      </w:r>
      <w:r w:rsidR="00F3410E">
        <w:rPr>
          <w:rFonts w:hint="eastAsia"/>
        </w:rPr>
        <w:t>１０</w:t>
      </w:r>
      <w:r>
        <w:rPr>
          <w:rFonts w:hint="eastAsia"/>
        </w:rPr>
        <w:t>月</w:t>
      </w:r>
      <w:r w:rsidR="00CD4679">
        <w:rPr>
          <w:rFonts w:hint="eastAsia"/>
        </w:rPr>
        <w:t>２４</w:t>
      </w:r>
      <w:bookmarkStart w:id="0" w:name="_GoBack"/>
      <w:bookmarkEnd w:id="0"/>
      <w:r w:rsidR="00935600">
        <w:rPr>
          <w:rFonts w:hint="eastAsia"/>
        </w:rPr>
        <w:t>日</w:t>
      </w:r>
    </w:p>
    <w:tbl>
      <w:tblPr>
        <w:tblW w:w="6275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268"/>
        <w:gridCol w:w="2977"/>
      </w:tblGrid>
      <w:tr w:rsidR="00B66A46" w14:paraId="470B9E42" w14:textId="77777777" w:rsidTr="009F491C">
        <w:trPr>
          <w:trHeight w:val="454"/>
        </w:trPr>
        <w:tc>
          <w:tcPr>
            <w:tcW w:w="1030" w:type="dxa"/>
            <w:vAlign w:val="center"/>
          </w:tcPr>
          <w:p w14:paraId="00F19C17" w14:textId="77777777" w:rsidR="00B66A46" w:rsidRDefault="00B66A46" w:rsidP="002B0F5C">
            <w:pPr>
              <w:jc w:val="center"/>
            </w:pPr>
            <w:r>
              <w:rPr>
                <w:rFonts w:hint="eastAsia"/>
              </w:rPr>
              <w:t>課名等</w:t>
            </w:r>
          </w:p>
        </w:tc>
        <w:tc>
          <w:tcPr>
            <w:tcW w:w="2268" w:type="dxa"/>
            <w:vAlign w:val="center"/>
          </w:tcPr>
          <w:p w14:paraId="4FFDC924" w14:textId="1592E9AB" w:rsidR="00B66A46" w:rsidRDefault="00DA7761" w:rsidP="002B0F5C">
            <w:pPr>
              <w:jc w:val="center"/>
            </w:pPr>
            <w:r>
              <w:rPr>
                <w:rFonts w:hint="eastAsia"/>
              </w:rPr>
              <w:t>地域福祉</w:t>
            </w:r>
            <w:r w:rsidR="00B66A46">
              <w:rPr>
                <w:rFonts w:hint="eastAsia"/>
              </w:rPr>
              <w:t>課</w:t>
            </w:r>
          </w:p>
        </w:tc>
        <w:tc>
          <w:tcPr>
            <w:tcW w:w="2977" w:type="dxa"/>
            <w:vAlign w:val="center"/>
          </w:tcPr>
          <w:p w14:paraId="62B7D848" w14:textId="77777777" w:rsidR="009F491C" w:rsidRDefault="0038180A" w:rsidP="00407F35">
            <w:pPr>
              <w:spacing w:line="240" w:lineRule="exact"/>
              <w:jc w:val="left"/>
            </w:pPr>
            <w:r>
              <w:t>岡山県福祉人材センター</w:t>
            </w:r>
          </w:p>
          <w:p w14:paraId="561A390D" w14:textId="1E09380C" w:rsidR="00B66A46" w:rsidRDefault="0038180A" w:rsidP="00407F35">
            <w:pPr>
              <w:spacing w:line="240" w:lineRule="exact"/>
              <w:jc w:val="left"/>
            </w:pPr>
            <w:r w:rsidRPr="00347AF0">
              <w:rPr>
                <w:sz w:val="20"/>
                <w:szCs w:val="20"/>
              </w:rPr>
              <w:t>（</w:t>
            </w:r>
            <w:r w:rsidR="00B66A46" w:rsidRPr="00347AF0">
              <w:rPr>
                <w:rFonts w:hint="eastAsia"/>
                <w:sz w:val="20"/>
                <w:szCs w:val="20"/>
              </w:rPr>
              <w:t>岡山県社会福祉協議会</w:t>
            </w:r>
            <w:r w:rsidR="00347AF0" w:rsidRPr="00347AF0">
              <w:rPr>
                <w:rFonts w:hint="eastAsia"/>
                <w:sz w:val="20"/>
                <w:szCs w:val="20"/>
              </w:rPr>
              <w:t>内</w:t>
            </w:r>
            <w:r w:rsidRPr="00347AF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66A46" w14:paraId="267C3B96" w14:textId="77777777" w:rsidTr="009F491C">
        <w:trPr>
          <w:trHeight w:val="340"/>
        </w:trPr>
        <w:tc>
          <w:tcPr>
            <w:tcW w:w="1030" w:type="dxa"/>
            <w:vAlign w:val="center"/>
          </w:tcPr>
          <w:p w14:paraId="23C33174" w14:textId="77777777" w:rsidR="00B66A46" w:rsidRDefault="00B66A46" w:rsidP="002B0F5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49CADB" wp14:editId="4AF7EFE0">
                      <wp:simplePos x="0" y="0"/>
                      <wp:positionH relativeFrom="column">
                        <wp:posOffset>-1953895</wp:posOffset>
                      </wp:positionH>
                      <wp:positionV relativeFrom="paragraph">
                        <wp:posOffset>-47625</wp:posOffset>
                      </wp:positionV>
                      <wp:extent cx="1381125" cy="6286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CDAD7F" w14:textId="77777777" w:rsidR="00B66A46" w:rsidRPr="002B0F5C" w:rsidRDefault="00B66A4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4"/>
                                      <w:szCs w:val="44"/>
                                    </w:rPr>
                                  </w:pPr>
                                  <w:r w:rsidRPr="002B0F5C">
                                    <w:rPr>
                                      <w:rFonts w:asciiTheme="majorEastAsia" w:eastAsiaTheme="majorEastAsia" w:hAnsiTheme="majorEastAsia" w:hint="eastAsia"/>
                                      <w:sz w:val="44"/>
                                      <w:szCs w:val="44"/>
                                    </w:rPr>
                                    <w:t>お知らせ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549CA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53.85pt;margin-top:-3.75pt;width:108.7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" fillcolor="white [3201]" stroked="f" strokeweight=".5pt">
                      <v:textbox>
                        <w:txbxContent>
                          <w:p w14:paraId="5FCDAD7F" w14:textId="77777777" w:rsidR="00B66A46" w:rsidRPr="002B0F5C" w:rsidRDefault="00B66A46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2B0F5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お知らせ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担当</w:t>
            </w:r>
          </w:p>
        </w:tc>
        <w:tc>
          <w:tcPr>
            <w:tcW w:w="2268" w:type="dxa"/>
            <w:vAlign w:val="center"/>
          </w:tcPr>
          <w:p w14:paraId="124D0310" w14:textId="1483EA0D" w:rsidR="00B66A46" w:rsidRDefault="00DA7761" w:rsidP="002D2E37">
            <w:pPr>
              <w:jc w:val="center"/>
            </w:pPr>
            <w:r>
              <w:rPr>
                <w:rFonts w:hint="eastAsia"/>
              </w:rPr>
              <w:t>新井・</w:t>
            </w:r>
            <w:r w:rsidRPr="00D6433F">
              <w:rPr>
                <w:rFonts w:hint="eastAsia"/>
                <w:u w:val="single"/>
              </w:rPr>
              <w:t>吉田</w:t>
            </w:r>
          </w:p>
        </w:tc>
        <w:tc>
          <w:tcPr>
            <w:tcW w:w="2977" w:type="dxa"/>
            <w:vAlign w:val="center"/>
          </w:tcPr>
          <w:p w14:paraId="2F7B4113" w14:textId="77777777" w:rsidR="00B66A46" w:rsidRPr="00D6433F" w:rsidRDefault="000C2C32" w:rsidP="00A0549E">
            <w:pPr>
              <w:jc w:val="center"/>
              <w:rPr>
                <w:u w:val="single"/>
              </w:rPr>
            </w:pPr>
            <w:r w:rsidRPr="00D6433F">
              <w:rPr>
                <w:rFonts w:hint="eastAsia"/>
                <w:u w:val="single"/>
              </w:rPr>
              <w:t>田口</w:t>
            </w:r>
          </w:p>
        </w:tc>
      </w:tr>
      <w:tr w:rsidR="00B66A46" w14:paraId="3FA48C8E" w14:textId="77777777" w:rsidTr="009F491C">
        <w:trPr>
          <w:trHeight w:val="340"/>
        </w:trPr>
        <w:tc>
          <w:tcPr>
            <w:tcW w:w="1030" w:type="dxa"/>
            <w:vAlign w:val="center"/>
          </w:tcPr>
          <w:p w14:paraId="0706C07D" w14:textId="77777777" w:rsidR="00B66A46" w:rsidRDefault="00B66A46" w:rsidP="002B0F5C">
            <w:pPr>
              <w:jc w:val="center"/>
            </w:pPr>
            <w:r>
              <w:rPr>
                <w:rFonts w:hint="eastAsia"/>
              </w:rPr>
              <w:t>内線</w:t>
            </w:r>
          </w:p>
        </w:tc>
        <w:tc>
          <w:tcPr>
            <w:tcW w:w="2268" w:type="dxa"/>
            <w:vAlign w:val="center"/>
          </w:tcPr>
          <w:p w14:paraId="29132A78" w14:textId="277E9F29" w:rsidR="00B66A46" w:rsidRPr="00B66A46" w:rsidRDefault="00545B9C" w:rsidP="00D6433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32</w:t>
            </w:r>
            <w:r w:rsidR="00D6433F">
              <w:rPr>
                <w:rFonts w:hAnsi="ＭＳ 明朝" w:hint="eastAsia"/>
              </w:rPr>
              <w:t>81</w:t>
            </w:r>
            <w:r w:rsidR="00B66A46">
              <w:rPr>
                <w:rFonts w:hAnsi="ＭＳ 明朝"/>
              </w:rPr>
              <w:t>、</w:t>
            </w:r>
            <w:r w:rsidR="00D6433F" w:rsidRPr="00D6433F">
              <w:rPr>
                <w:rFonts w:hAnsi="ＭＳ 明朝" w:hint="eastAsia"/>
                <w:u w:val="single"/>
              </w:rPr>
              <w:t>3283</w:t>
            </w:r>
          </w:p>
        </w:tc>
        <w:tc>
          <w:tcPr>
            <w:tcW w:w="2977" w:type="dxa"/>
            <w:vAlign w:val="center"/>
          </w:tcPr>
          <w:p w14:paraId="5F50F3C4" w14:textId="1FB1B649" w:rsidR="00B66A46" w:rsidRPr="00B66A46" w:rsidRDefault="006512F1" w:rsidP="00B66A46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－</w:t>
            </w:r>
          </w:p>
        </w:tc>
      </w:tr>
      <w:tr w:rsidR="00B66A46" w14:paraId="26F1C361" w14:textId="77777777" w:rsidTr="009F491C">
        <w:trPr>
          <w:trHeight w:val="340"/>
        </w:trPr>
        <w:tc>
          <w:tcPr>
            <w:tcW w:w="1030" w:type="dxa"/>
            <w:vAlign w:val="center"/>
          </w:tcPr>
          <w:p w14:paraId="26B10213" w14:textId="77777777" w:rsidR="00B66A46" w:rsidRDefault="00B66A46" w:rsidP="002B0F5C">
            <w:pPr>
              <w:jc w:val="center"/>
            </w:pPr>
            <w:r>
              <w:rPr>
                <w:rFonts w:hint="eastAsia"/>
              </w:rPr>
              <w:t>直通</w:t>
            </w:r>
          </w:p>
        </w:tc>
        <w:tc>
          <w:tcPr>
            <w:tcW w:w="2268" w:type="dxa"/>
            <w:vAlign w:val="center"/>
          </w:tcPr>
          <w:p w14:paraId="6FA94840" w14:textId="0E8F943E" w:rsidR="00B66A46" w:rsidRPr="00B66A46" w:rsidRDefault="00B66A46" w:rsidP="002B0F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086-226-7317</w:t>
            </w:r>
          </w:p>
        </w:tc>
        <w:tc>
          <w:tcPr>
            <w:tcW w:w="2977" w:type="dxa"/>
            <w:vAlign w:val="center"/>
          </w:tcPr>
          <w:p w14:paraId="4C45A5AD" w14:textId="62CE51B8" w:rsidR="00B66A46" w:rsidRPr="00B66A46" w:rsidRDefault="00B66A46" w:rsidP="00B66A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086-226-3507</w:t>
            </w:r>
          </w:p>
        </w:tc>
      </w:tr>
    </w:tbl>
    <w:p w14:paraId="18F831AC" w14:textId="793D7102" w:rsidR="002B0F5C" w:rsidRDefault="002B0F5C"/>
    <w:p w14:paraId="45255223" w14:textId="77777777" w:rsidR="00AF7780" w:rsidRDefault="00AF7780"/>
    <w:p w14:paraId="177B3337" w14:textId="355350AD" w:rsidR="00407F35" w:rsidRPr="009D608E" w:rsidRDefault="00AC3999" w:rsidP="00407F35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D608E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「</w:t>
      </w:r>
      <w:r w:rsidRPr="009D608E">
        <w:rPr>
          <w:rFonts w:asciiTheme="majorEastAsia" w:eastAsiaTheme="majorEastAsia" w:hAnsiTheme="majorEastAsia"/>
          <w:sz w:val="32"/>
          <w:szCs w:val="32"/>
        </w:rPr>
        <w:t>Okayama</w:t>
      </w:r>
      <w:r w:rsidRPr="009D608E">
        <w:rPr>
          <w:rFonts w:asciiTheme="majorEastAsia" w:eastAsiaTheme="majorEastAsia" w:hAnsiTheme="majorEastAsia" w:hint="eastAsia"/>
          <w:sz w:val="32"/>
          <w:szCs w:val="32"/>
        </w:rPr>
        <w:t>福祉・介護フェス</w:t>
      </w:r>
      <w:r w:rsidRPr="009D608E">
        <w:rPr>
          <w:rFonts w:asciiTheme="majorEastAsia" w:eastAsiaTheme="majorEastAsia" w:hAnsiTheme="majorEastAsia"/>
          <w:sz w:val="32"/>
          <w:szCs w:val="32"/>
        </w:rPr>
        <w:t>202</w:t>
      </w:r>
      <w:r w:rsidR="00DA7761">
        <w:rPr>
          <w:rFonts w:asciiTheme="majorEastAsia" w:eastAsiaTheme="majorEastAsia" w:hAnsiTheme="majorEastAsia"/>
          <w:sz w:val="32"/>
          <w:szCs w:val="32"/>
        </w:rPr>
        <w:t>4</w:t>
      </w:r>
      <w:r w:rsidRPr="009D608E">
        <w:rPr>
          <w:rFonts w:asciiTheme="majorEastAsia" w:eastAsiaTheme="majorEastAsia" w:hAnsiTheme="majorEastAsia" w:hint="eastAsia"/>
          <w:sz w:val="32"/>
          <w:szCs w:val="32"/>
        </w:rPr>
        <w:t>」を開催します！</w:t>
      </w:r>
    </w:p>
    <w:p w14:paraId="53F88A59" w14:textId="77777777" w:rsidR="00AC3999" w:rsidRPr="00407F35" w:rsidRDefault="00AC3999" w:rsidP="00407F35">
      <w:pPr>
        <w:snapToGrid w:val="0"/>
        <w:spacing w:line="32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14:paraId="61BE5779" w14:textId="7F93F2D8" w:rsidR="00446643" w:rsidRPr="00B87C2A" w:rsidRDefault="004E77D7" w:rsidP="00456F00">
      <w:pPr>
        <w:snapToGrid w:val="0"/>
        <w:rPr>
          <w:rFonts w:asciiTheme="minorEastAsia" w:eastAsiaTheme="minorEastAsia" w:hAnsiTheme="minorEastAsia"/>
          <w:szCs w:val="24"/>
        </w:rPr>
      </w:pPr>
      <w:r w:rsidRPr="00407F35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0F057E" w:rsidRPr="00B87C2A">
        <w:rPr>
          <w:rFonts w:asciiTheme="minorEastAsia" w:eastAsiaTheme="minorEastAsia" w:hAnsiTheme="minorEastAsia" w:hint="eastAsia"/>
          <w:szCs w:val="24"/>
        </w:rPr>
        <w:t>県</w:t>
      </w:r>
      <w:r w:rsidR="00446643" w:rsidRPr="00B87C2A">
        <w:rPr>
          <w:rFonts w:asciiTheme="minorEastAsia" w:eastAsiaTheme="minorEastAsia" w:hAnsiTheme="minorEastAsia" w:hint="eastAsia"/>
          <w:szCs w:val="24"/>
        </w:rPr>
        <w:t>福祉・介護人材確保対策推進協議会では、</w:t>
      </w:r>
      <w:r w:rsidR="00241194" w:rsidRPr="00B87C2A">
        <w:rPr>
          <w:rFonts w:asciiTheme="minorEastAsia" w:hAnsiTheme="minorEastAsia" w:hint="eastAsia"/>
          <w:color w:val="000000" w:themeColor="text1"/>
          <w:szCs w:val="24"/>
        </w:rPr>
        <w:t>若い世代を含めたより幅広い県民の方々に</w:t>
      </w:r>
      <w:r w:rsidR="00B900C0" w:rsidRPr="00B87C2A">
        <w:rPr>
          <w:rFonts w:asciiTheme="minorEastAsia" w:hAnsiTheme="minorEastAsia" w:hint="eastAsia"/>
          <w:color w:val="000000" w:themeColor="text1"/>
          <w:szCs w:val="24"/>
        </w:rPr>
        <w:t>福祉の世界に目を向けてもらえるよう、</w:t>
      </w:r>
      <w:r w:rsidR="00241194" w:rsidRPr="00B87C2A">
        <w:rPr>
          <w:rFonts w:asciiTheme="minorEastAsia" w:hAnsiTheme="minorEastAsia" w:hint="eastAsia"/>
          <w:color w:val="000000" w:themeColor="text1"/>
          <w:szCs w:val="24"/>
        </w:rPr>
        <w:t>「</w:t>
      </w:r>
      <w:r w:rsidR="00241194" w:rsidRPr="00B87C2A">
        <w:rPr>
          <w:rFonts w:asciiTheme="minorEastAsia" w:eastAsiaTheme="minorEastAsia" w:hAnsiTheme="minorEastAsia" w:hint="eastAsia"/>
          <w:szCs w:val="24"/>
        </w:rPr>
        <w:t>Okayama福祉・介護フェス</w:t>
      </w:r>
      <w:r w:rsidR="00920873">
        <w:rPr>
          <w:rFonts w:asciiTheme="minorEastAsia" w:eastAsiaTheme="minorEastAsia" w:hAnsiTheme="minorEastAsia" w:hint="eastAsia"/>
          <w:szCs w:val="24"/>
        </w:rPr>
        <w:t>2</w:t>
      </w:r>
      <w:r w:rsidR="00920873">
        <w:rPr>
          <w:rFonts w:asciiTheme="minorEastAsia" w:eastAsiaTheme="minorEastAsia" w:hAnsiTheme="minorEastAsia"/>
          <w:szCs w:val="24"/>
        </w:rPr>
        <w:t>02</w:t>
      </w:r>
      <w:r w:rsidR="00920873">
        <w:rPr>
          <w:rFonts w:asciiTheme="minorEastAsia" w:eastAsiaTheme="minorEastAsia" w:hAnsiTheme="minorEastAsia" w:hint="eastAsia"/>
          <w:szCs w:val="24"/>
        </w:rPr>
        <w:t>4</w:t>
      </w:r>
      <w:r w:rsidR="00241194" w:rsidRPr="00B87C2A">
        <w:rPr>
          <w:rFonts w:asciiTheme="minorEastAsia" w:hAnsiTheme="minorEastAsia" w:hint="eastAsia"/>
          <w:color w:val="000000" w:themeColor="text1"/>
          <w:szCs w:val="24"/>
        </w:rPr>
        <w:t>」</w:t>
      </w:r>
      <w:r w:rsidR="000F057E" w:rsidRPr="00B87C2A">
        <w:rPr>
          <w:rFonts w:asciiTheme="minorEastAsia" w:hAnsiTheme="minorEastAsia" w:hint="eastAsia"/>
          <w:color w:val="000000" w:themeColor="text1"/>
          <w:szCs w:val="24"/>
        </w:rPr>
        <w:t>として、様々な事業を展開</w:t>
      </w:r>
      <w:r w:rsidR="00241194" w:rsidRPr="00B87C2A">
        <w:rPr>
          <w:rFonts w:asciiTheme="minorEastAsia" w:hAnsiTheme="minorEastAsia" w:hint="eastAsia"/>
          <w:color w:val="000000" w:themeColor="text1"/>
          <w:szCs w:val="24"/>
        </w:rPr>
        <w:t>しています。</w:t>
      </w:r>
    </w:p>
    <w:p w14:paraId="4D5B0D80" w14:textId="2B4FE163" w:rsidR="00B87C2A" w:rsidRPr="00B87C2A" w:rsidRDefault="000F057E" w:rsidP="00456F00">
      <w:pPr>
        <w:snapToGrid w:val="0"/>
        <w:ind w:firstLineChars="100" w:firstLine="240"/>
        <w:rPr>
          <w:rFonts w:asciiTheme="majorEastAsia" w:eastAsiaTheme="majorEastAsia" w:hAnsiTheme="majorEastAsia"/>
          <w:szCs w:val="24"/>
        </w:rPr>
      </w:pPr>
      <w:r w:rsidRPr="00B87C2A">
        <w:rPr>
          <w:rFonts w:asciiTheme="minorEastAsia" w:eastAsiaTheme="minorEastAsia" w:hAnsiTheme="minorEastAsia" w:hint="eastAsia"/>
          <w:szCs w:val="24"/>
        </w:rPr>
        <w:t>今回は、</w:t>
      </w:r>
      <w:r w:rsidR="00920873">
        <w:rPr>
          <w:rFonts w:asciiTheme="minorEastAsia" w:eastAsiaTheme="minorEastAsia" w:hAnsiTheme="minorEastAsia" w:hint="eastAsia"/>
          <w:szCs w:val="24"/>
        </w:rPr>
        <w:t>岡山駅地下エキチカひろばにて、中高生を対象とした体験・参加型</w:t>
      </w:r>
      <w:r w:rsidRPr="00B87C2A">
        <w:rPr>
          <w:rFonts w:asciiTheme="minorEastAsia" w:eastAsiaTheme="minorEastAsia" w:hAnsiTheme="minorEastAsia" w:hint="eastAsia"/>
          <w:szCs w:val="24"/>
        </w:rPr>
        <w:t>イベントを開催し、福祉・介護の魅力を発信します。</w:t>
      </w:r>
    </w:p>
    <w:p w14:paraId="2BFAE0EA" w14:textId="77777777" w:rsidR="00B87C2A" w:rsidRPr="000943FC" w:rsidRDefault="00B87C2A" w:rsidP="00456F00">
      <w:pPr>
        <w:pStyle w:val="ab"/>
      </w:pPr>
      <w:r w:rsidRPr="000943FC">
        <w:rPr>
          <w:rFonts w:hint="eastAsia"/>
        </w:rPr>
        <w:t>記</w:t>
      </w:r>
    </w:p>
    <w:p w14:paraId="5293448D" w14:textId="77777777" w:rsidR="00B87C2A" w:rsidRDefault="00B87C2A" w:rsidP="00456F00"/>
    <w:p w14:paraId="4453E82B" w14:textId="1D826EB4" w:rsidR="000F057E" w:rsidRPr="00B87C2A" w:rsidRDefault="000F057E" w:rsidP="00456F00">
      <w:pPr>
        <w:snapToGrid w:val="0"/>
        <w:rPr>
          <w:rFonts w:asciiTheme="minorEastAsia" w:eastAsiaTheme="minorEastAsia" w:hAnsiTheme="minorEastAsia"/>
          <w:szCs w:val="24"/>
        </w:rPr>
      </w:pPr>
      <w:r w:rsidRPr="00B87C2A">
        <w:rPr>
          <w:rFonts w:asciiTheme="majorEastAsia" w:eastAsiaTheme="majorEastAsia" w:hAnsiTheme="majorEastAsia" w:hint="eastAsia"/>
          <w:szCs w:val="24"/>
        </w:rPr>
        <w:t>１</w:t>
      </w:r>
      <w:r w:rsidR="00E13F0F" w:rsidRPr="00B87C2A">
        <w:rPr>
          <w:rFonts w:asciiTheme="majorEastAsia" w:eastAsiaTheme="majorEastAsia" w:hAnsiTheme="majorEastAsia" w:hint="eastAsia"/>
          <w:szCs w:val="24"/>
        </w:rPr>
        <w:t xml:space="preserve">　</w:t>
      </w:r>
      <w:r w:rsidRPr="00B87C2A">
        <w:rPr>
          <w:rFonts w:asciiTheme="majorEastAsia" w:eastAsiaTheme="majorEastAsia" w:hAnsiTheme="majorEastAsia" w:hint="eastAsia"/>
          <w:szCs w:val="24"/>
        </w:rPr>
        <w:t>日時</w:t>
      </w:r>
      <w:r w:rsidR="00E13F0F" w:rsidRPr="00B87C2A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7C2A">
        <w:rPr>
          <w:rFonts w:asciiTheme="minorEastAsia" w:eastAsiaTheme="minorEastAsia" w:hAnsiTheme="minorEastAsia" w:hint="eastAsia"/>
          <w:szCs w:val="24"/>
        </w:rPr>
        <w:t>令和</w:t>
      </w:r>
      <w:r w:rsidR="00DA7761">
        <w:rPr>
          <w:rFonts w:asciiTheme="minorEastAsia" w:eastAsiaTheme="minorEastAsia" w:hAnsiTheme="minorEastAsia" w:hint="eastAsia"/>
          <w:szCs w:val="24"/>
        </w:rPr>
        <w:t>６</w:t>
      </w:r>
      <w:r w:rsidRPr="00B87C2A">
        <w:rPr>
          <w:rFonts w:asciiTheme="minorEastAsia" w:eastAsiaTheme="minorEastAsia" w:hAnsiTheme="minorEastAsia" w:hint="eastAsia"/>
          <w:szCs w:val="24"/>
        </w:rPr>
        <w:t>年</w:t>
      </w:r>
      <w:r w:rsidR="00920873">
        <w:rPr>
          <w:rFonts w:asciiTheme="minorEastAsia" w:eastAsiaTheme="minorEastAsia" w:hAnsiTheme="minorEastAsia" w:hint="eastAsia"/>
          <w:szCs w:val="24"/>
        </w:rPr>
        <w:t>１１</w:t>
      </w:r>
      <w:r w:rsidRPr="00B87C2A">
        <w:rPr>
          <w:rFonts w:asciiTheme="minorEastAsia" w:eastAsiaTheme="minorEastAsia" w:hAnsiTheme="minorEastAsia"/>
          <w:szCs w:val="24"/>
        </w:rPr>
        <w:t>月</w:t>
      </w:r>
      <w:r w:rsidR="00920873">
        <w:rPr>
          <w:rFonts w:asciiTheme="minorEastAsia" w:eastAsiaTheme="minorEastAsia" w:hAnsiTheme="minorEastAsia" w:hint="eastAsia"/>
          <w:szCs w:val="24"/>
        </w:rPr>
        <w:t>１７</w:t>
      </w:r>
      <w:r w:rsidRPr="00B87C2A">
        <w:rPr>
          <w:rFonts w:asciiTheme="minorEastAsia" w:eastAsiaTheme="minorEastAsia" w:hAnsiTheme="minorEastAsia"/>
          <w:szCs w:val="24"/>
        </w:rPr>
        <w:t>日（</w:t>
      </w:r>
      <w:r w:rsidR="00920873">
        <w:rPr>
          <w:rFonts w:asciiTheme="minorEastAsia" w:eastAsiaTheme="minorEastAsia" w:hAnsiTheme="minorEastAsia" w:hint="eastAsia"/>
          <w:szCs w:val="24"/>
        </w:rPr>
        <w:t>日</w:t>
      </w:r>
      <w:r w:rsidRPr="00B87C2A">
        <w:rPr>
          <w:rFonts w:asciiTheme="minorEastAsia" w:eastAsiaTheme="minorEastAsia" w:hAnsiTheme="minorEastAsia"/>
          <w:szCs w:val="24"/>
        </w:rPr>
        <w:t>）</w:t>
      </w:r>
      <w:r w:rsidRPr="00B87C2A">
        <w:rPr>
          <w:rFonts w:asciiTheme="minorEastAsia" w:eastAsiaTheme="minorEastAsia" w:hAnsiTheme="minorEastAsia" w:hint="eastAsia"/>
          <w:szCs w:val="24"/>
        </w:rPr>
        <w:t xml:space="preserve">　1</w:t>
      </w:r>
      <w:r w:rsidR="00920873">
        <w:rPr>
          <w:rFonts w:asciiTheme="minorEastAsia" w:eastAsiaTheme="minorEastAsia" w:hAnsiTheme="minorEastAsia"/>
          <w:szCs w:val="24"/>
        </w:rPr>
        <w:t>1</w:t>
      </w:r>
      <w:r w:rsidRPr="00B87C2A">
        <w:rPr>
          <w:rFonts w:asciiTheme="minorEastAsia" w:eastAsiaTheme="minorEastAsia" w:hAnsiTheme="minorEastAsia" w:hint="eastAsia"/>
          <w:szCs w:val="24"/>
        </w:rPr>
        <w:t>:00～16:00</w:t>
      </w:r>
    </w:p>
    <w:p w14:paraId="40FEE762" w14:textId="77777777" w:rsidR="00B87C2A" w:rsidRPr="00B87C2A" w:rsidRDefault="00B87C2A" w:rsidP="00456F00">
      <w:pPr>
        <w:snapToGrid w:val="0"/>
        <w:rPr>
          <w:rFonts w:asciiTheme="majorEastAsia" w:eastAsiaTheme="majorEastAsia" w:hAnsiTheme="majorEastAsia"/>
          <w:szCs w:val="24"/>
        </w:rPr>
      </w:pPr>
    </w:p>
    <w:p w14:paraId="7DCA787A" w14:textId="18483AD8" w:rsidR="000F057E" w:rsidRPr="00B87C2A" w:rsidRDefault="000F057E" w:rsidP="00456F00">
      <w:pPr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B87C2A">
        <w:rPr>
          <w:rFonts w:asciiTheme="majorEastAsia" w:eastAsiaTheme="majorEastAsia" w:hAnsiTheme="majorEastAsia" w:hint="eastAsia"/>
          <w:szCs w:val="24"/>
        </w:rPr>
        <w:t>２</w:t>
      </w:r>
      <w:r w:rsidR="00E13F0F" w:rsidRPr="00B87C2A">
        <w:rPr>
          <w:rFonts w:asciiTheme="majorEastAsia" w:eastAsiaTheme="majorEastAsia" w:hAnsiTheme="majorEastAsia" w:hint="eastAsia"/>
          <w:szCs w:val="24"/>
        </w:rPr>
        <w:t xml:space="preserve">　</w:t>
      </w:r>
      <w:r w:rsidRPr="00B87C2A">
        <w:rPr>
          <w:rFonts w:asciiTheme="majorEastAsia" w:eastAsiaTheme="majorEastAsia" w:hAnsiTheme="majorEastAsia" w:hint="eastAsia"/>
          <w:szCs w:val="24"/>
        </w:rPr>
        <w:t>場所</w:t>
      </w:r>
      <w:r w:rsidR="00DA7761">
        <w:rPr>
          <w:rFonts w:asciiTheme="minorEastAsia" w:eastAsiaTheme="minorEastAsia" w:hAnsiTheme="minorEastAsia" w:hint="eastAsia"/>
          <w:szCs w:val="24"/>
        </w:rPr>
        <w:t xml:space="preserve">　</w:t>
      </w:r>
      <w:r w:rsidR="00920873">
        <w:rPr>
          <w:rFonts w:asciiTheme="minorEastAsia" w:eastAsiaTheme="minorEastAsia" w:hAnsiTheme="minorEastAsia" w:hint="eastAsia"/>
          <w:szCs w:val="24"/>
        </w:rPr>
        <w:t>岡山駅地下エキチカひろば</w:t>
      </w:r>
      <w:r w:rsidR="00DA776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7C2A">
        <w:rPr>
          <w:rFonts w:asciiTheme="minorEastAsia" w:eastAsiaTheme="minorEastAsia" w:hAnsiTheme="minorEastAsia" w:hint="eastAsia"/>
          <w:color w:val="000000" w:themeColor="text1"/>
          <w:szCs w:val="24"/>
        </w:rPr>
        <w:t>（岡山市北区</w:t>
      </w:r>
      <w:r w:rsidR="00920873">
        <w:rPr>
          <w:rFonts w:asciiTheme="minorEastAsia" w:eastAsiaTheme="minorEastAsia" w:hAnsiTheme="minorEastAsia" w:hint="eastAsia"/>
          <w:color w:val="000000" w:themeColor="text1"/>
          <w:szCs w:val="24"/>
        </w:rPr>
        <w:t>駅元町</w:t>
      </w:r>
      <w:r w:rsidRPr="00B87C2A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14:paraId="1DEED008" w14:textId="77777777" w:rsidR="00B87C2A" w:rsidRPr="00B87C2A" w:rsidRDefault="00B87C2A" w:rsidP="00456F00">
      <w:pPr>
        <w:snapToGrid w:val="0"/>
        <w:rPr>
          <w:rFonts w:asciiTheme="majorEastAsia" w:eastAsiaTheme="majorEastAsia" w:hAnsiTheme="majorEastAsia"/>
          <w:szCs w:val="24"/>
        </w:rPr>
      </w:pPr>
    </w:p>
    <w:p w14:paraId="519ECFC3" w14:textId="5B4E6D32" w:rsidR="000F057E" w:rsidRDefault="000F057E" w:rsidP="00456F00">
      <w:pPr>
        <w:snapToGrid w:val="0"/>
        <w:rPr>
          <w:rFonts w:asciiTheme="minorEastAsia" w:eastAsiaTheme="minorEastAsia" w:hAnsiTheme="minorEastAsia"/>
          <w:szCs w:val="24"/>
        </w:rPr>
      </w:pPr>
      <w:r w:rsidRPr="00B87C2A">
        <w:rPr>
          <w:rFonts w:asciiTheme="majorEastAsia" w:eastAsiaTheme="majorEastAsia" w:hAnsiTheme="majorEastAsia" w:hint="eastAsia"/>
          <w:szCs w:val="24"/>
        </w:rPr>
        <w:t>３</w:t>
      </w:r>
      <w:r w:rsidR="00E13F0F" w:rsidRPr="00B87C2A">
        <w:rPr>
          <w:rFonts w:asciiTheme="majorEastAsia" w:eastAsiaTheme="majorEastAsia" w:hAnsiTheme="majorEastAsia" w:hint="eastAsia"/>
          <w:szCs w:val="24"/>
        </w:rPr>
        <w:t xml:space="preserve">　</w:t>
      </w:r>
      <w:r w:rsidR="006C1B7C" w:rsidRPr="00B87C2A">
        <w:rPr>
          <w:rFonts w:asciiTheme="majorEastAsia" w:eastAsiaTheme="majorEastAsia" w:hAnsiTheme="majorEastAsia" w:hint="eastAsia"/>
          <w:szCs w:val="24"/>
        </w:rPr>
        <w:t>内容</w:t>
      </w:r>
      <w:r w:rsidR="00407F35" w:rsidRPr="00B87C2A">
        <w:rPr>
          <w:rFonts w:asciiTheme="minorEastAsia" w:eastAsiaTheme="minorEastAsia" w:hAnsiTheme="minorEastAsia" w:hint="eastAsia"/>
          <w:szCs w:val="24"/>
        </w:rPr>
        <w:t>（参加無料・当日参加ＯＫ）</w:t>
      </w:r>
    </w:p>
    <w:p w14:paraId="26FE0E48" w14:textId="0DA069E8" w:rsidR="00920873" w:rsidRDefault="00DA7761" w:rsidP="00920873">
      <w:pPr>
        <w:snapToGrid w:val="0"/>
        <w:spacing w:line="300" w:lineRule="auto"/>
        <w:ind w:firstLineChars="200" w:firstLine="480"/>
        <w:rPr>
          <w:rFonts w:hAnsi="ＭＳ 明朝"/>
          <w:color w:val="000000"/>
        </w:rPr>
      </w:pPr>
      <w:r w:rsidRPr="00DA7761">
        <w:rPr>
          <w:rFonts w:asciiTheme="minorEastAsia" w:eastAsiaTheme="minorEastAsia" w:hAnsiTheme="minorEastAsia" w:hint="eastAsia"/>
          <w:szCs w:val="24"/>
        </w:rPr>
        <w:t>・</w:t>
      </w:r>
      <w:r w:rsidR="00920873">
        <w:rPr>
          <w:rFonts w:hAnsi="ＭＳ 明朝" w:hint="eastAsia"/>
          <w:color w:val="000000"/>
        </w:rPr>
        <w:t>ステージイベント　ラジオ番組公開収録「smile</w:t>
      </w:r>
      <w:r w:rsidR="00920873">
        <w:rPr>
          <w:rFonts w:hAnsi="ＭＳ 明朝"/>
          <w:color w:val="000000"/>
        </w:rPr>
        <w:t xml:space="preserve"> </w:t>
      </w:r>
      <w:r w:rsidR="00920873">
        <w:rPr>
          <w:rFonts w:hAnsi="ＭＳ 明朝" w:hint="eastAsia"/>
          <w:color w:val="000000"/>
        </w:rPr>
        <w:t>cafe」トークショー</w:t>
      </w:r>
    </w:p>
    <w:p w14:paraId="7B76B618" w14:textId="1FA96CFC" w:rsidR="00920873" w:rsidRDefault="00920873" w:rsidP="00920873">
      <w:pPr>
        <w:snapToGrid w:val="0"/>
        <w:spacing w:line="300" w:lineRule="auto"/>
        <w:ind w:firstLineChars="300" w:firstLine="7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第５回介護の日川柳表彰式、土師伊久美さんミニコンサート</w:t>
      </w:r>
    </w:p>
    <w:p w14:paraId="1434C409" w14:textId="77777777" w:rsidR="00920873" w:rsidRPr="00C269CD" w:rsidRDefault="00920873" w:rsidP="00920873">
      <w:pPr>
        <w:snapToGrid w:val="0"/>
        <w:spacing w:line="300" w:lineRule="auto"/>
        <w:ind w:firstLineChars="200" w:firstLine="48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・記念撮影コーナー：ファジアーノ岡山「ファジ丸」</w:t>
      </w:r>
    </w:p>
    <w:p w14:paraId="475156ED" w14:textId="19037948" w:rsidR="00920873" w:rsidRPr="00C269CD" w:rsidRDefault="00920873" w:rsidP="00920873">
      <w:pPr>
        <w:snapToGrid w:val="0"/>
        <w:spacing w:line="300" w:lineRule="auto"/>
        <w:ind w:firstLineChars="200" w:firstLine="480"/>
        <w:rPr>
          <w:rFonts w:hAnsi="ＭＳ 明朝"/>
          <w:color w:val="000000"/>
        </w:rPr>
      </w:pPr>
      <w:r w:rsidRPr="00C269CD">
        <w:rPr>
          <w:rFonts w:hAnsi="ＭＳ 明朝" w:hint="eastAsia"/>
          <w:color w:val="000000"/>
        </w:rPr>
        <w:t>・体験</w:t>
      </w:r>
      <w:r>
        <w:rPr>
          <w:rFonts w:hAnsi="ＭＳ 明朝" w:hint="eastAsia"/>
          <w:color w:val="000000"/>
        </w:rPr>
        <w:t>コーナー</w:t>
      </w:r>
      <w:r w:rsidRPr="00C269CD">
        <w:rPr>
          <w:rFonts w:hAnsi="ＭＳ 明朝" w:hint="eastAsia"/>
          <w:color w:val="000000"/>
        </w:rPr>
        <w:t>：車いす体験・高齢者疑似体験</w:t>
      </w:r>
      <w:r>
        <w:rPr>
          <w:rFonts w:hAnsi="ＭＳ 明朝" w:hint="eastAsia"/>
          <w:color w:val="000000"/>
        </w:rPr>
        <w:t>等</w:t>
      </w:r>
    </w:p>
    <w:p w14:paraId="16808AC8" w14:textId="77777777" w:rsidR="00920873" w:rsidRDefault="00920873" w:rsidP="00920873">
      <w:pPr>
        <w:snapToGrid w:val="0"/>
        <w:spacing w:line="300" w:lineRule="auto"/>
        <w:ind w:firstLineChars="200" w:firstLine="480"/>
        <w:rPr>
          <w:rFonts w:hAnsi="ＭＳ 明朝"/>
          <w:color w:val="000000"/>
        </w:rPr>
      </w:pPr>
      <w:r w:rsidRPr="00C269CD">
        <w:rPr>
          <w:rFonts w:hAnsi="ＭＳ 明朝" w:hint="eastAsia"/>
          <w:color w:val="000000"/>
        </w:rPr>
        <w:t>・相談ブース：すまいる宣言法人</w:t>
      </w:r>
      <w:r>
        <w:rPr>
          <w:rFonts w:hAnsi="ＭＳ 明朝" w:hint="eastAsia"/>
          <w:color w:val="000000"/>
        </w:rPr>
        <w:t>広報部「team</w:t>
      </w:r>
      <w:r>
        <w:rPr>
          <w:rFonts w:hAnsi="ＭＳ 明朝"/>
          <w:color w:val="000000"/>
        </w:rPr>
        <w:t xml:space="preserve"> </w:t>
      </w:r>
      <w:r>
        <w:rPr>
          <w:rFonts w:hAnsi="ＭＳ 明朝" w:hint="eastAsia"/>
          <w:color w:val="000000"/>
        </w:rPr>
        <w:t>smile」相談</w:t>
      </w:r>
    </w:p>
    <w:p w14:paraId="5C58D579" w14:textId="1A1B514A" w:rsidR="00920873" w:rsidRDefault="00920873" w:rsidP="00920873">
      <w:pPr>
        <w:snapToGrid w:val="0"/>
        <w:spacing w:line="300" w:lineRule="auto"/>
        <w:ind w:firstLineChars="200" w:firstLine="48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・福祉・介護　最新情報コーナーなど</w:t>
      </w:r>
    </w:p>
    <w:p w14:paraId="7D128B3C" w14:textId="7A6704BE" w:rsidR="00DA7761" w:rsidRDefault="00DA7761" w:rsidP="00DA7761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744B012E" w14:textId="3C7633AA" w:rsidR="00DA7761" w:rsidRPr="00A73ABD" w:rsidRDefault="00DA7761" w:rsidP="00DA7761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◇</w:t>
      </w:r>
      <w:r w:rsidRPr="00A73ABD">
        <w:rPr>
          <w:rFonts w:hint="eastAsia"/>
          <w:szCs w:val="24"/>
        </w:rPr>
        <w:t>詳細は、</w:t>
      </w:r>
      <w:r w:rsidRPr="000A7726">
        <w:rPr>
          <w:rFonts w:hint="eastAsia"/>
          <w:szCs w:val="24"/>
        </w:rPr>
        <w:t>Okayama福祉・介護フェス202</w:t>
      </w:r>
      <w:r>
        <w:rPr>
          <w:szCs w:val="24"/>
        </w:rPr>
        <w:t>4</w:t>
      </w:r>
      <w:r w:rsidRPr="00A73ABD">
        <w:rPr>
          <w:rFonts w:hint="eastAsia"/>
          <w:szCs w:val="24"/>
        </w:rPr>
        <w:t>サイトをご確認ください。</w:t>
      </w:r>
    </w:p>
    <w:p w14:paraId="7C793FA9" w14:textId="2C193DF7" w:rsidR="00DA7761" w:rsidRPr="00A73ABD" w:rsidRDefault="00DA7761" w:rsidP="00DA7761">
      <w:pPr>
        <w:ind w:firstLineChars="200" w:firstLine="480"/>
        <w:jc w:val="left"/>
        <w:rPr>
          <w:szCs w:val="24"/>
        </w:rPr>
      </w:pPr>
      <w:r w:rsidRPr="00A73ABD">
        <w:rPr>
          <w:szCs w:val="24"/>
        </w:rPr>
        <w:t>https://fes.okayama-fukushikaigo.jp/</w:t>
      </w:r>
    </w:p>
    <w:p w14:paraId="50D7C4B5" w14:textId="3AB9F133" w:rsidR="00DA7761" w:rsidRPr="00DA7761" w:rsidRDefault="00DA7761" w:rsidP="0058141C">
      <w:pPr>
        <w:snapToGrid w:val="0"/>
        <w:spacing w:line="28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5068D96" w14:textId="34B34C2F" w:rsidR="00920873" w:rsidRDefault="00920873" w:rsidP="0058141C">
      <w:pPr>
        <w:snapToGrid w:val="0"/>
        <w:spacing w:line="28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8A2130D" w14:textId="76F87527" w:rsidR="00DA7761" w:rsidRPr="00B87C2A" w:rsidRDefault="00DA7761" w:rsidP="0058141C">
      <w:pPr>
        <w:snapToGrid w:val="0"/>
        <w:spacing w:line="28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7A431B33" w14:textId="7CC541C9" w:rsidR="007A35D8" w:rsidRDefault="00AC3999" w:rsidP="0058141C">
      <w:pPr>
        <w:snapToGrid w:val="0"/>
        <w:spacing w:line="280" w:lineRule="exact"/>
        <w:ind w:leftChars="300" w:left="960" w:hangingChars="100" w:hanging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87C2A">
        <w:rPr>
          <w:rFonts w:asciiTheme="minorEastAsia" w:eastAsiaTheme="minorEastAsia" w:hAnsiTheme="minorEastAsia" w:hint="eastAsia"/>
          <w:noProof/>
          <w:color w:val="000000" w:themeColor="text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8500B" wp14:editId="3257AEA9">
                <wp:simplePos x="0" y="0"/>
                <wp:positionH relativeFrom="column">
                  <wp:posOffset>375285</wp:posOffset>
                </wp:positionH>
                <wp:positionV relativeFrom="paragraph">
                  <wp:posOffset>27939</wp:posOffset>
                </wp:positionV>
                <wp:extent cx="3971925" cy="1419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FC5430" id="正方形/長方形 2" o:spid="_x0000_s1026" style="position:absolute;left:0;text-align:left;margin-left:29.55pt;margin-top:2.2pt;width:312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" filled="f" strokecolor="black [3213]" strokeweight="1pt"/>
            </w:pict>
          </mc:Fallback>
        </mc:AlternateContent>
      </w:r>
    </w:p>
    <w:p w14:paraId="2A530F5B" w14:textId="677BC36D" w:rsidR="007B2D96" w:rsidRPr="00B87C2A" w:rsidRDefault="007B2D96" w:rsidP="0058141C">
      <w:pPr>
        <w:snapToGrid w:val="0"/>
        <w:spacing w:line="280" w:lineRule="exact"/>
        <w:ind w:leftChars="300" w:left="960" w:hangingChars="100" w:hanging="240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B87C2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お問い合わせ先</w:t>
      </w:r>
    </w:p>
    <w:p w14:paraId="4F80E3FC" w14:textId="0867EA3C" w:rsidR="00FC1CA0" w:rsidRPr="00B87C2A" w:rsidRDefault="007B2D96" w:rsidP="0058141C">
      <w:pPr>
        <w:snapToGrid w:val="0"/>
        <w:spacing w:line="280" w:lineRule="exact"/>
        <w:rPr>
          <w:rFonts w:asciiTheme="minorEastAsia" w:hAnsiTheme="minorEastAsia"/>
          <w:color w:val="000000" w:themeColor="text1"/>
          <w:szCs w:val="24"/>
        </w:rPr>
      </w:pPr>
      <w:r w:rsidRPr="00B87C2A">
        <w:rPr>
          <w:rFonts w:asciiTheme="minorEastAsia" w:eastAsiaTheme="minorEastAsia" w:hAnsiTheme="minorEastAsia"/>
          <w:color w:val="000000" w:themeColor="text1"/>
          <w:szCs w:val="24"/>
        </w:rPr>
        <w:t xml:space="preserve">　　</w:t>
      </w:r>
      <w:r w:rsidR="00B87C2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B87C2A">
        <w:rPr>
          <w:rFonts w:asciiTheme="minorEastAsia" w:eastAsiaTheme="minorEastAsia" w:hAnsiTheme="minorEastAsia"/>
          <w:color w:val="000000" w:themeColor="text1"/>
          <w:szCs w:val="24"/>
        </w:rPr>
        <w:t>岡山県福祉人材センター（岡山県社会福祉</w:t>
      </w:r>
      <w:r w:rsidRPr="00B87C2A">
        <w:rPr>
          <w:rFonts w:asciiTheme="minorEastAsia" w:hAnsiTheme="minorEastAsia"/>
          <w:color w:val="000000" w:themeColor="text1"/>
          <w:szCs w:val="24"/>
        </w:rPr>
        <w:t>協議会内）</w:t>
      </w:r>
    </w:p>
    <w:p w14:paraId="1FCF77CE" w14:textId="77777777" w:rsidR="00DA7761" w:rsidRDefault="00DB0B56" w:rsidP="0058141C">
      <w:pPr>
        <w:snapToGrid w:val="0"/>
        <w:spacing w:line="280" w:lineRule="exact"/>
        <w:rPr>
          <w:rFonts w:asciiTheme="minorEastAsia" w:hAnsiTheme="minorEastAsia"/>
          <w:color w:val="000000" w:themeColor="text1"/>
          <w:szCs w:val="24"/>
        </w:rPr>
      </w:pPr>
      <w:r w:rsidRPr="00B87C2A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B87C2A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Pr="00B87C2A">
        <w:rPr>
          <w:rFonts w:asciiTheme="minorEastAsia" w:hAnsiTheme="minorEastAsia" w:hint="eastAsia"/>
          <w:color w:val="000000" w:themeColor="text1"/>
          <w:szCs w:val="24"/>
        </w:rPr>
        <w:t>岡山県福祉・介護人材確保対策推進協議会事務局</w:t>
      </w:r>
      <w:r w:rsidR="00DA7761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</w:p>
    <w:p w14:paraId="1EB710CB" w14:textId="1660EF77" w:rsidR="00DB0B56" w:rsidRPr="00462BB0" w:rsidRDefault="00DA7761" w:rsidP="00DA7761">
      <w:pPr>
        <w:snapToGrid w:val="0"/>
        <w:spacing w:line="280" w:lineRule="exact"/>
        <w:ind w:firstLineChars="400" w:firstLine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（担当：田口）</w:t>
      </w:r>
    </w:p>
    <w:p w14:paraId="700BF1D7" w14:textId="4343ABAC" w:rsidR="00264A33" w:rsidRDefault="007B2D96" w:rsidP="0058141C">
      <w:pPr>
        <w:snapToGrid w:val="0"/>
        <w:spacing w:line="280" w:lineRule="exact"/>
        <w:ind w:firstLineChars="436" w:firstLine="1046"/>
        <w:rPr>
          <w:rFonts w:asciiTheme="minorEastAsia" w:hAnsiTheme="minorEastAsia"/>
          <w:color w:val="000000" w:themeColor="text1"/>
          <w:szCs w:val="24"/>
        </w:rPr>
      </w:pPr>
      <w:r w:rsidRPr="00B87C2A">
        <w:rPr>
          <w:rFonts w:asciiTheme="minorEastAsia" w:hAnsiTheme="minorEastAsia" w:hint="eastAsia"/>
          <w:color w:val="000000" w:themeColor="text1"/>
          <w:szCs w:val="24"/>
        </w:rPr>
        <w:t>ＴＥＬ　０８６－２２６－３５０７</w:t>
      </w:r>
    </w:p>
    <w:p w14:paraId="260F85CE" w14:textId="3E79F052" w:rsidR="007A35D8" w:rsidRPr="00B87C2A" w:rsidRDefault="007A35D8" w:rsidP="0058141C">
      <w:pPr>
        <w:snapToGrid w:val="0"/>
        <w:spacing w:line="280" w:lineRule="exact"/>
        <w:ind w:firstLineChars="436" w:firstLine="1046"/>
        <w:rPr>
          <w:rFonts w:asciiTheme="minorEastAsia" w:hAnsiTheme="minorEastAsia"/>
          <w:color w:val="000000" w:themeColor="text1"/>
          <w:szCs w:val="24"/>
        </w:rPr>
      </w:pPr>
      <w:r w:rsidRPr="007A35D8">
        <w:rPr>
          <w:rFonts w:asciiTheme="minorEastAsia" w:hAnsiTheme="minorEastAsia"/>
          <w:color w:val="000000" w:themeColor="text1"/>
          <w:szCs w:val="24"/>
        </w:rPr>
        <w:t>https://fes.okayama-fukushikaigo.jp/</w:t>
      </w:r>
    </w:p>
    <w:sectPr w:rsidR="007A35D8" w:rsidRPr="00B87C2A" w:rsidSect="008D29CB">
      <w:pgSz w:w="11906" w:h="16838" w:code="9"/>
      <w:pgMar w:top="851" w:right="1134" w:bottom="851" w:left="1134" w:header="851" w:footer="992" w:gutter="0"/>
      <w:cols w:space="425"/>
      <w:docGrid w:type="line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72D9" w14:textId="77777777" w:rsidR="00C636D6" w:rsidRDefault="00C636D6" w:rsidP="00F57C3D">
      <w:r>
        <w:separator/>
      </w:r>
    </w:p>
  </w:endnote>
  <w:endnote w:type="continuationSeparator" w:id="0">
    <w:p w14:paraId="63C62B59" w14:textId="77777777" w:rsidR="00C636D6" w:rsidRDefault="00C636D6" w:rsidP="00F5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E7A25" w14:textId="77777777" w:rsidR="00C636D6" w:rsidRDefault="00C636D6" w:rsidP="00F57C3D">
      <w:r>
        <w:separator/>
      </w:r>
    </w:p>
  </w:footnote>
  <w:footnote w:type="continuationSeparator" w:id="0">
    <w:p w14:paraId="434C5505" w14:textId="77777777" w:rsidR="00C636D6" w:rsidRDefault="00C636D6" w:rsidP="00F5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681"/>
    <w:multiLevelType w:val="hybridMultilevel"/>
    <w:tmpl w:val="EF36696E"/>
    <w:lvl w:ilvl="0" w:tplc="94609154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57E12664"/>
    <w:multiLevelType w:val="hybridMultilevel"/>
    <w:tmpl w:val="7C8A5050"/>
    <w:lvl w:ilvl="0" w:tplc="29920B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F1F6465"/>
    <w:multiLevelType w:val="hybridMultilevel"/>
    <w:tmpl w:val="2CE249A4"/>
    <w:lvl w:ilvl="0" w:tplc="EBD62B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532FC0"/>
    <w:multiLevelType w:val="hybridMultilevel"/>
    <w:tmpl w:val="C9FEA6AA"/>
    <w:lvl w:ilvl="0" w:tplc="E146D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5C"/>
    <w:rsid w:val="000037EA"/>
    <w:rsid w:val="000056AE"/>
    <w:rsid w:val="00052193"/>
    <w:rsid w:val="00062619"/>
    <w:rsid w:val="0006662E"/>
    <w:rsid w:val="000738CC"/>
    <w:rsid w:val="000806E6"/>
    <w:rsid w:val="000943FC"/>
    <w:rsid w:val="00094FD2"/>
    <w:rsid w:val="000A5C04"/>
    <w:rsid w:val="000C2C32"/>
    <w:rsid w:val="000C43F1"/>
    <w:rsid w:val="000E017A"/>
    <w:rsid w:val="000E3EAE"/>
    <w:rsid w:val="000F057E"/>
    <w:rsid w:val="000F1EBC"/>
    <w:rsid w:val="000F5820"/>
    <w:rsid w:val="0010727F"/>
    <w:rsid w:val="001104E2"/>
    <w:rsid w:val="0012220A"/>
    <w:rsid w:val="001248F1"/>
    <w:rsid w:val="0013416A"/>
    <w:rsid w:val="00136E3F"/>
    <w:rsid w:val="0014096D"/>
    <w:rsid w:val="00144992"/>
    <w:rsid w:val="0015741D"/>
    <w:rsid w:val="001B597B"/>
    <w:rsid w:val="002377BB"/>
    <w:rsid w:val="00241194"/>
    <w:rsid w:val="00252796"/>
    <w:rsid w:val="00255A9B"/>
    <w:rsid w:val="00264977"/>
    <w:rsid w:val="00264A33"/>
    <w:rsid w:val="0027722E"/>
    <w:rsid w:val="002B0F5C"/>
    <w:rsid w:val="002B1338"/>
    <w:rsid w:val="002B6C9D"/>
    <w:rsid w:val="002B7AFE"/>
    <w:rsid w:val="002D2E37"/>
    <w:rsid w:val="002D36F5"/>
    <w:rsid w:val="00347AF0"/>
    <w:rsid w:val="0036016D"/>
    <w:rsid w:val="00366644"/>
    <w:rsid w:val="00367F0F"/>
    <w:rsid w:val="0038180A"/>
    <w:rsid w:val="0039374F"/>
    <w:rsid w:val="00396530"/>
    <w:rsid w:val="003A7E44"/>
    <w:rsid w:val="003C5586"/>
    <w:rsid w:val="003D2BAA"/>
    <w:rsid w:val="003F0B01"/>
    <w:rsid w:val="003F41AC"/>
    <w:rsid w:val="00402DBF"/>
    <w:rsid w:val="00407F35"/>
    <w:rsid w:val="00412339"/>
    <w:rsid w:val="004123B0"/>
    <w:rsid w:val="00413650"/>
    <w:rsid w:val="004252A2"/>
    <w:rsid w:val="00446643"/>
    <w:rsid w:val="00456F00"/>
    <w:rsid w:val="00462BB0"/>
    <w:rsid w:val="00464451"/>
    <w:rsid w:val="00473E17"/>
    <w:rsid w:val="00494E2B"/>
    <w:rsid w:val="004C69D1"/>
    <w:rsid w:val="004E77D7"/>
    <w:rsid w:val="0050085E"/>
    <w:rsid w:val="00527CFD"/>
    <w:rsid w:val="005311D4"/>
    <w:rsid w:val="005355F0"/>
    <w:rsid w:val="00545B9C"/>
    <w:rsid w:val="005769F8"/>
    <w:rsid w:val="00577B39"/>
    <w:rsid w:val="0058141C"/>
    <w:rsid w:val="005A1096"/>
    <w:rsid w:val="005A73DF"/>
    <w:rsid w:val="005C337F"/>
    <w:rsid w:val="005E7349"/>
    <w:rsid w:val="005F5015"/>
    <w:rsid w:val="00605E81"/>
    <w:rsid w:val="006467A6"/>
    <w:rsid w:val="006512F1"/>
    <w:rsid w:val="00656712"/>
    <w:rsid w:val="00661BAD"/>
    <w:rsid w:val="00670272"/>
    <w:rsid w:val="00675A34"/>
    <w:rsid w:val="00680922"/>
    <w:rsid w:val="00693DB2"/>
    <w:rsid w:val="006A6EF3"/>
    <w:rsid w:val="006C1B7C"/>
    <w:rsid w:val="006D6315"/>
    <w:rsid w:val="006D635F"/>
    <w:rsid w:val="006D654A"/>
    <w:rsid w:val="006E03A8"/>
    <w:rsid w:val="006E045A"/>
    <w:rsid w:val="006E5EB2"/>
    <w:rsid w:val="006F1A27"/>
    <w:rsid w:val="006F690D"/>
    <w:rsid w:val="007077A7"/>
    <w:rsid w:val="00730446"/>
    <w:rsid w:val="00733A30"/>
    <w:rsid w:val="0077536C"/>
    <w:rsid w:val="0078647E"/>
    <w:rsid w:val="007A35D8"/>
    <w:rsid w:val="007A552F"/>
    <w:rsid w:val="007B2D96"/>
    <w:rsid w:val="007C3923"/>
    <w:rsid w:val="007E7F23"/>
    <w:rsid w:val="007F2B54"/>
    <w:rsid w:val="00812F46"/>
    <w:rsid w:val="0085224D"/>
    <w:rsid w:val="00861976"/>
    <w:rsid w:val="0087307F"/>
    <w:rsid w:val="0089173F"/>
    <w:rsid w:val="008965E9"/>
    <w:rsid w:val="008D29CB"/>
    <w:rsid w:val="008F59DC"/>
    <w:rsid w:val="009060D0"/>
    <w:rsid w:val="009062A3"/>
    <w:rsid w:val="00911BBA"/>
    <w:rsid w:val="00917567"/>
    <w:rsid w:val="00920873"/>
    <w:rsid w:val="009314AE"/>
    <w:rsid w:val="00935600"/>
    <w:rsid w:val="009425DD"/>
    <w:rsid w:val="009501D9"/>
    <w:rsid w:val="00951AB3"/>
    <w:rsid w:val="00961214"/>
    <w:rsid w:val="009773AC"/>
    <w:rsid w:val="00987374"/>
    <w:rsid w:val="00995AC1"/>
    <w:rsid w:val="009A48BC"/>
    <w:rsid w:val="009B375D"/>
    <w:rsid w:val="009B7702"/>
    <w:rsid w:val="009C4CB4"/>
    <w:rsid w:val="009C6B17"/>
    <w:rsid w:val="009D608E"/>
    <w:rsid w:val="009F491C"/>
    <w:rsid w:val="00A0549E"/>
    <w:rsid w:val="00A335D7"/>
    <w:rsid w:val="00A56FF5"/>
    <w:rsid w:val="00A7006F"/>
    <w:rsid w:val="00A81E1B"/>
    <w:rsid w:val="00A9692F"/>
    <w:rsid w:val="00AA00FA"/>
    <w:rsid w:val="00AC3999"/>
    <w:rsid w:val="00AD22FF"/>
    <w:rsid w:val="00AD2A25"/>
    <w:rsid w:val="00AD4F3C"/>
    <w:rsid w:val="00AE5A2F"/>
    <w:rsid w:val="00AF7420"/>
    <w:rsid w:val="00AF7780"/>
    <w:rsid w:val="00B02C8B"/>
    <w:rsid w:val="00B2670A"/>
    <w:rsid w:val="00B549BD"/>
    <w:rsid w:val="00B66A46"/>
    <w:rsid w:val="00B76124"/>
    <w:rsid w:val="00B85383"/>
    <w:rsid w:val="00B87C2A"/>
    <w:rsid w:val="00B900C0"/>
    <w:rsid w:val="00BA3C48"/>
    <w:rsid w:val="00BB07E1"/>
    <w:rsid w:val="00BC2BEF"/>
    <w:rsid w:val="00BD2A1A"/>
    <w:rsid w:val="00BE2F5F"/>
    <w:rsid w:val="00C17D7A"/>
    <w:rsid w:val="00C23CA0"/>
    <w:rsid w:val="00C45B14"/>
    <w:rsid w:val="00C45C6A"/>
    <w:rsid w:val="00C55B71"/>
    <w:rsid w:val="00C636D6"/>
    <w:rsid w:val="00C92E22"/>
    <w:rsid w:val="00CB4358"/>
    <w:rsid w:val="00CB5ECB"/>
    <w:rsid w:val="00CD4679"/>
    <w:rsid w:val="00CF1D17"/>
    <w:rsid w:val="00CF79AC"/>
    <w:rsid w:val="00D21AA8"/>
    <w:rsid w:val="00D232C2"/>
    <w:rsid w:val="00D555BD"/>
    <w:rsid w:val="00D56168"/>
    <w:rsid w:val="00D6433F"/>
    <w:rsid w:val="00D93D72"/>
    <w:rsid w:val="00D94CB2"/>
    <w:rsid w:val="00D9554A"/>
    <w:rsid w:val="00DA51A0"/>
    <w:rsid w:val="00DA5FF1"/>
    <w:rsid w:val="00DA6217"/>
    <w:rsid w:val="00DA7761"/>
    <w:rsid w:val="00DB0B56"/>
    <w:rsid w:val="00DC4BA8"/>
    <w:rsid w:val="00DC6441"/>
    <w:rsid w:val="00DE3EB0"/>
    <w:rsid w:val="00E13F0F"/>
    <w:rsid w:val="00E26795"/>
    <w:rsid w:val="00E463A0"/>
    <w:rsid w:val="00E52225"/>
    <w:rsid w:val="00E73C35"/>
    <w:rsid w:val="00EA64C3"/>
    <w:rsid w:val="00EC18D4"/>
    <w:rsid w:val="00EC28D5"/>
    <w:rsid w:val="00ED701F"/>
    <w:rsid w:val="00EE5C8C"/>
    <w:rsid w:val="00EF63EE"/>
    <w:rsid w:val="00F02750"/>
    <w:rsid w:val="00F17B65"/>
    <w:rsid w:val="00F23B82"/>
    <w:rsid w:val="00F247C0"/>
    <w:rsid w:val="00F322EB"/>
    <w:rsid w:val="00F3410E"/>
    <w:rsid w:val="00F355BD"/>
    <w:rsid w:val="00F403EB"/>
    <w:rsid w:val="00F57C3D"/>
    <w:rsid w:val="00F877B3"/>
    <w:rsid w:val="00FC1CA0"/>
    <w:rsid w:val="00FD6780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51843"/>
  <w15:docId w15:val="{57114EFC-3880-40B6-9DE6-F462F1D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2B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7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C3D"/>
    <w:rPr>
      <w:sz w:val="24"/>
    </w:rPr>
  </w:style>
  <w:style w:type="paragraph" w:styleId="a8">
    <w:name w:val="footer"/>
    <w:basedOn w:val="a"/>
    <w:link w:val="a9"/>
    <w:uiPriority w:val="99"/>
    <w:unhideWhenUsed/>
    <w:rsid w:val="00F57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C3D"/>
    <w:rPr>
      <w:sz w:val="24"/>
    </w:rPr>
  </w:style>
  <w:style w:type="character" w:styleId="aa">
    <w:name w:val="Hyperlink"/>
    <w:basedOn w:val="a0"/>
    <w:uiPriority w:val="99"/>
    <w:unhideWhenUsed/>
    <w:rsid w:val="00AD2A2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D2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D2A2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057E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0F05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057E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0F05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4</cp:revision>
  <cp:lastPrinted>2023-10-26T02:07:00Z</cp:lastPrinted>
  <dcterms:created xsi:type="dcterms:W3CDTF">2024-09-27T05:47:00Z</dcterms:created>
  <dcterms:modified xsi:type="dcterms:W3CDTF">2024-09-30T06:28:00Z</dcterms:modified>
</cp:coreProperties>
</file>